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AD966" w14:textId="5C2AD8D9" w:rsidR="005D14BF" w:rsidRPr="005D14BF" w:rsidRDefault="007F64F9" w:rsidP="008115DA">
      <w:pPr>
        <w:pStyle w:val="Title"/>
        <w:rPr>
          <w:rFonts w:ascii="Arial" w:hAnsi="Arial" w:cs="Arial"/>
          <w:sz w:val="24"/>
          <w:szCs w:val="24"/>
        </w:rPr>
      </w:pPr>
      <w:r w:rsidRPr="007F64F9">
        <w:rPr>
          <w:rFonts w:ascii="Arial" w:hAnsi="Arial" w:cs="Arial"/>
          <w:sz w:val="32"/>
          <w:szCs w:val="32"/>
        </w:rPr>
        <w:t xml:space="preserve"> </w:t>
      </w:r>
    </w:p>
    <w:p w14:paraId="7B12D6EC" w14:textId="5C7E9E1C" w:rsidR="005D14BF" w:rsidRPr="005D14BF" w:rsidRDefault="005D14BF" w:rsidP="005D1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14BF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48D36B5" wp14:editId="7F5E375B">
            <wp:extent cx="2275205" cy="1156335"/>
            <wp:effectExtent l="0" t="0" r="0" b="5715"/>
            <wp:docPr id="3" name="Picture 3" descr="A close-up of a sig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sig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205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C16C5" w14:textId="77777777" w:rsidR="005D14BF" w:rsidRPr="005D14BF" w:rsidRDefault="005D14BF" w:rsidP="005D1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9240EE" w14:textId="3ED0B758" w:rsidR="005D14BF" w:rsidRPr="005D14BF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</w:rPr>
      </w:pPr>
      <w:r w:rsidRPr="005D14BF">
        <w:rPr>
          <w:rFonts w:ascii="Arial" w:eastAsia="Times New Roman" w:hAnsi="Arial" w:cs="Arial"/>
          <w:sz w:val="40"/>
          <w:szCs w:val="40"/>
        </w:rPr>
        <w:t xml:space="preserve">Every employer must immediately report any serious, work-related, injury, illness, or death of an employee to the nearest Cal/OSHA office.  </w:t>
      </w:r>
      <w:r w:rsidRPr="005D14BF">
        <w:rPr>
          <w:rFonts w:ascii="Arial" w:eastAsia="Times New Roman" w:hAnsi="Arial" w:cs="Arial"/>
          <w:b/>
          <w:sz w:val="40"/>
          <w:szCs w:val="40"/>
        </w:rPr>
        <w:t>Immediately means as soon as possible but</w:t>
      </w:r>
      <w:r w:rsidRPr="005D14BF">
        <w:rPr>
          <w:rFonts w:ascii="Arial" w:eastAsia="Times New Roman" w:hAnsi="Arial" w:cs="Arial"/>
          <w:sz w:val="40"/>
          <w:szCs w:val="40"/>
        </w:rPr>
        <w:t xml:space="preserve"> </w:t>
      </w:r>
      <w:r w:rsidRPr="005D14BF">
        <w:rPr>
          <w:rFonts w:ascii="Arial" w:eastAsia="Times New Roman" w:hAnsi="Arial" w:cs="Arial"/>
          <w:b/>
          <w:sz w:val="40"/>
          <w:szCs w:val="40"/>
        </w:rPr>
        <w:t xml:space="preserve">not longer than </w:t>
      </w:r>
      <w:r w:rsidRPr="005D14BF">
        <w:rPr>
          <w:rFonts w:ascii="Arial" w:eastAsia="Times New Roman" w:hAnsi="Arial" w:cs="Arial"/>
          <w:b/>
          <w:sz w:val="40"/>
          <w:szCs w:val="40"/>
          <w:u w:val="single"/>
        </w:rPr>
        <w:t>8 hours</w:t>
      </w:r>
      <w:r w:rsidRPr="005D14BF">
        <w:rPr>
          <w:rFonts w:ascii="Arial" w:eastAsia="Times New Roman" w:hAnsi="Arial" w:cs="Arial"/>
          <w:b/>
          <w:sz w:val="40"/>
          <w:szCs w:val="40"/>
        </w:rPr>
        <w:t xml:space="preserve"> after the employer </w:t>
      </w:r>
      <w:r w:rsidR="008115DA">
        <w:rPr>
          <w:rFonts w:ascii="Arial" w:eastAsia="Times New Roman" w:hAnsi="Arial" w:cs="Arial"/>
          <w:b/>
          <w:sz w:val="40"/>
          <w:szCs w:val="40"/>
        </w:rPr>
        <w:t>has knowledge</w:t>
      </w:r>
      <w:r w:rsidRPr="005D14BF">
        <w:rPr>
          <w:rFonts w:ascii="Arial" w:eastAsia="Times New Roman" w:hAnsi="Arial" w:cs="Arial"/>
          <w:b/>
          <w:sz w:val="40"/>
          <w:szCs w:val="40"/>
        </w:rPr>
        <w:t xml:space="preserve"> of the incident.</w:t>
      </w:r>
      <w:r w:rsidR="00BE7FD8">
        <w:rPr>
          <w:rFonts w:ascii="Arial" w:eastAsia="Times New Roman" w:hAnsi="Arial" w:cs="Arial"/>
          <w:b/>
          <w:sz w:val="40"/>
          <w:szCs w:val="40"/>
        </w:rPr>
        <w:t xml:space="preserve">  This 8-hour reporting requirement applies even if the incident occurs “after hours”, on a holiday, or weekend.  </w:t>
      </w:r>
    </w:p>
    <w:p w14:paraId="71D1E198" w14:textId="77777777" w:rsidR="005D14BF" w:rsidRPr="005D14BF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</w:p>
    <w:p w14:paraId="1BC87D15" w14:textId="77777777" w:rsidR="005D14BF" w:rsidRPr="005D14BF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  <w:r w:rsidRPr="005D14BF">
        <w:rPr>
          <w:rFonts w:ascii="Arial" w:eastAsia="Times New Roman" w:hAnsi="Arial" w:cs="Arial"/>
          <w:sz w:val="40"/>
          <w:szCs w:val="40"/>
        </w:rPr>
        <w:t>In Sonoma County call the Cal/OSHA District Office in American Canyon:</w:t>
      </w:r>
    </w:p>
    <w:p w14:paraId="757341A7" w14:textId="77777777" w:rsidR="005D14BF" w:rsidRPr="005D14BF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6"/>
          <w:szCs w:val="36"/>
        </w:rPr>
      </w:pPr>
    </w:p>
    <w:p w14:paraId="61AA9841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Cal/OSHA Enforcement Unit District Office</w:t>
      </w:r>
    </w:p>
    <w:p w14:paraId="689FE7BA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American Canyon District Office</w:t>
      </w:r>
    </w:p>
    <w:p w14:paraId="5989BCE9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3419 Broadway Street</w:t>
      </w:r>
    </w:p>
    <w:p w14:paraId="14211788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Suite H8</w:t>
      </w:r>
    </w:p>
    <w:p w14:paraId="54906A90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American Canyon, CA 94503</w:t>
      </w:r>
    </w:p>
    <w:p w14:paraId="4354EBF5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(707) 649-3700</w:t>
      </w:r>
    </w:p>
    <w:p w14:paraId="2BECE115" w14:textId="77777777" w:rsidR="005D14BF" w:rsidRPr="00BE4317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Fax (707) 649-3712</w:t>
      </w:r>
    </w:p>
    <w:p w14:paraId="08518565" w14:textId="4B66845A" w:rsidR="00BE4317" w:rsidRPr="005D14BF" w:rsidRDefault="00BE4317" w:rsidP="005D14BF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</w:rPr>
      </w:pPr>
      <w:r w:rsidRPr="00BE4317">
        <w:rPr>
          <w:rFonts w:ascii="Arial" w:eastAsia="Times New Roman" w:hAnsi="Arial" w:cs="Arial"/>
          <w:b/>
          <w:bCs/>
          <w:sz w:val="32"/>
          <w:szCs w:val="32"/>
        </w:rPr>
        <w:t>email:</w:t>
      </w:r>
      <w:r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hyperlink r:id="rId8" w:history="1">
        <w:r w:rsidRPr="00625D4B">
          <w:rPr>
            <w:rStyle w:val="Hyperlink"/>
            <w:rFonts w:ascii="Arial" w:eastAsia="Times New Roman" w:hAnsi="Arial" w:cs="Arial"/>
            <w:sz w:val="32"/>
            <w:szCs w:val="32"/>
          </w:rPr>
          <w:t>DIRDOSHAmericanCanyon@dir.ca.gov</w:t>
        </w:r>
      </w:hyperlink>
    </w:p>
    <w:p w14:paraId="3983BC9E" w14:textId="77777777" w:rsidR="005D14BF" w:rsidRPr="005D14BF" w:rsidRDefault="005D14BF" w:rsidP="005D14BF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p w14:paraId="127CF2E1" w14:textId="7C59C7AC" w:rsidR="005D14BF" w:rsidRPr="00BE4317" w:rsidRDefault="005D14BF" w:rsidP="005D14BF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color w:val="111111"/>
          <w:sz w:val="28"/>
          <w:szCs w:val="28"/>
        </w:rPr>
      </w:pPr>
      <w:r w:rsidRPr="00BE4317">
        <w:rPr>
          <w:rFonts w:ascii="Arial" w:eastAsia="Times New Roman" w:hAnsi="Arial" w:cs="Arial"/>
          <w:b/>
          <w:bCs/>
          <w:color w:val="111111"/>
          <w:sz w:val="28"/>
          <w:szCs w:val="28"/>
        </w:rPr>
        <w:t xml:space="preserve">When in doubt, report to the American Canyon Cal/OSHA District Office, especially if the employee is hospitalized, treated, or transported by EMS or a fire department. These entities may report the injury/illness directly to Cal/OSHA, thus putting your district at risk </w:t>
      </w:r>
      <w:proofErr w:type="gramStart"/>
      <w:r w:rsidRPr="00BE4317">
        <w:rPr>
          <w:rFonts w:ascii="Arial" w:eastAsia="Times New Roman" w:hAnsi="Arial" w:cs="Arial"/>
          <w:b/>
          <w:bCs/>
          <w:color w:val="111111"/>
          <w:sz w:val="28"/>
          <w:szCs w:val="28"/>
        </w:rPr>
        <w:t>for</w:t>
      </w:r>
      <w:proofErr w:type="gramEnd"/>
      <w:r w:rsidRPr="00BE4317">
        <w:rPr>
          <w:rFonts w:ascii="Arial" w:eastAsia="Times New Roman" w:hAnsi="Arial" w:cs="Arial"/>
          <w:b/>
          <w:bCs/>
          <w:color w:val="111111"/>
          <w:sz w:val="28"/>
          <w:szCs w:val="28"/>
        </w:rPr>
        <w:t xml:space="preserve"> a significant fine for not reporting an illness or injury within 8 hours.</w:t>
      </w:r>
    </w:p>
    <w:sectPr w:rsidR="005D14BF" w:rsidRPr="00BE4317" w:rsidSect="005D14BF">
      <w:headerReference w:type="default" r:id="rId9"/>
      <w:footerReference w:type="even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C7D1B7" w14:textId="77777777" w:rsidR="00A6729F" w:rsidRDefault="00A6729F" w:rsidP="001D270D">
      <w:pPr>
        <w:spacing w:after="0" w:line="240" w:lineRule="auto"/>
      </w:pPr>
      <w:r>
        <w:separator/>
      </w:r>
    </w:p>
  </w:endnote>
  <w:endnote w:type="continuationSeparator" w:id="0">
    <w:p w14:paraId="57273DD2" w14:textId="77777777" w:rsidR="00A6729F" w:rsidRDefault="00A6729F" w:rsidP="001D2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EEDD7" w14:textId="6F7A32A7" w:rsidR="00BE7FD8" w:rsidRPr="00BE7FD8" w:rsidRDefault="00BE7FD8">
    <w:pPr>
      <w:pStyle w:val="Footer"/>
      <w:rPr>
        <w:sz w:val="20"/>
        <w:szCs w:val="20"/>
      </w:rPr>
    </w:pPr>
    <w:r w:rsidRPr="00BE7FD8">
      <w:rPr>
        <w:sz w:val="20"/>
        <w:szCs w:val="20"/>
      </w:rPr>
      <w:t>Revised May 2024</w:t>
    </w:r>
    <w:r w:rsidR="00B50919">
      <w:rPr>
        <w:sz w:val="20"/>
        <w:szCs w:val="20"/>
      </w:rPr>
      <w:tab/>
    </w:r>
    <w:r w:rsidR="00B50919">
      <w:rPr>
        <w:sz w:val="20"/>
        <w:szCs w:val="20"/>
      </w:rPr>
      <w:tab/>
    </w:r>
    <w:r w:rsidR="00B50919">
      <w:rPr>
        <w:noProof/>
        <w:sz w:val="20"/>
        <w:szCs w:val="20"/>
      </w:rPr>
      <w:drawing>
        <wp:inline distT="0" distB="0" distL="0" distR="0" wp14:anchorId="37AA5D73" wp14:editId="131D8B6B">
          <wp:extent cx="713105" cy="267970"/>
          <wp:effectExtent l="0" t="0" r="0" b="0"/>
          <wp:docPr id="179452888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50919">
      <w:rPr>
        <w:sz w:val="20"/>
        <w:szCs w:val="20"/>
      </w:rPr>
      <w:tab/>
    </w:r>
    <w:r w:rsidR="00B50919">
      <w:rPr>
        <w:sz w:val="20"/>
        <w:szCs w:val="20"/>
      </w:rPr>
      <w:tab/>
    </w:r>
  </w:p>
  <w:p w14:paraId="436F6A71" w14:textId="77777777" w:rsidR="00BE7FD8" w:rsidRDefault="00BE7F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714572" w14:textId="34B52CD8" w:rsidR="008115DA" w:rsidRDefault="008115DA">
    <w:pPr>
      <w:pStyle w:val="Footer"/>
    </w:pPr>
    <w:r>
      <w:t>Revised May 2024</w:t>
    </w:r>
    <w:r w:rsidR="00A447C4">
      <w:tab/>
    </w:r>
    <w:r w:rsidR="00A447C4">
      <w:tab/>
    </w:r>
    <w:r w:rsidR="00A447C4">
      <w:rPr>
        <w:noProof/>
      </w:rPr>
      <w:drawing>
        <wp:inline distT="0" distB="0" distL="0" distR="0" wp14:anchorId="394B86FD" wp14:editId="059EB5E8">
          <wp:extent cx="713105" cy="267970"/>
          <wp:effectExtent l="0" t="0" r="0" b="0"/>
          <wp:docPr id="59499201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0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580ADA" w14:textId="77777777" w:rsidR="008115DA" w:rsidRDefault="008115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3706F" w14:textId="77777777" w:rsidR="00A6729F" w:rsidRDefault="00A6729F" w:rsidP="001D270D">
      <w:pPr>
        <w:spacing w:after="0" w:line="240" w:lineRule="auto"/>
      </w:pPr>
      <w:r>
        <w:separator/>
      </w:r>
    </w:p>
  </w:footnote>
  <w:footnote w:type="continuationSeparator" w:id="0">
    <w:p w14:paraId="6DE5D047" w14:textId="77777777" w:rsidR="00A6729F" w:rsidRDefault="00A6729F" w:rsidP="001D27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DD910" w14:textId="70680D71" w:rsidR="001D270D" w:rsidRDefault="001D270D" w:rsidP="001D270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DB063B"/>
    <w:multiLevelType w:val="multilevel"/>
    <w:tmpl w:val="8F08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5786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70D"/>
    <w:rsid w:val="0013121F"/>
    <w:rsid w:val="001D270D"/>
    <w:rsid w:val="002D48C1"/>
    <w:rsid w:val="003A2B7D"/>
    <w:rsid w:val="005D14BF"/>
    <w:rsid w:val="005D5DBC"/>
    <w:rsid w:val="00644C8A"/>
    <w:rsid w:val="006F6D39"/>
    <w:rsid w:val="007A0667"/>
    <w:rsid w:val="007E08C6"/>
    <w:rsid w:val="007F64F9"/>
    <w:rsid w:val="008115DA"/>
    <w:rsid w:val="00A447C4"/>
    <w:rsid w:val="00A6729F"/>
    <w:rsid w:val="00A774EA"/>
    <w:rsid w:val="00A958CA"/>
    <w:rsid w:val="00B26281"/>
    <w:rsid w:val="00B50919"/>
    <w:rsid w:val="00BE4317"/>
    <w:rsid w:val="00BE7FD8"/>
    <w:rsid w:val="00C51272"/>
    <w:rsid w:val="00DC49A3"/>
    <w:rsid w:val="00F17D9C"/>
    <w:rsid w:val="00F5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58AFB0"/>
  <w15:chartTrackingRefBased/>
  <w15:docId w15:val="{50C3DC40-4EAB-44FC-86B5-B4D6A2E03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2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70D"/>
  </w:style>
  <w:style w:type="paragraph" w:styleId="Footer">
    <w:name w:val="footer"/>
    <w:basedOn w:val="Normal"/>
    <w:link w:val="FooterChar"/>
    <w:uiPriority w:val="99"/>
    <w:unhideWhenUsed/>
    <w:rsid w:val="001D2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70D"/>
  </w:style>
  <w:style w:type="paragraph" w:styleId="Title">
    <w:name w:val="Title"/>
    <w:basedOn w:val="Normal"/>
    <w:next w:val="Normal"/>
    <w:link w:val="TitleChar"/>
    <w:uiPriority w:val="10"/>
    <w:qFormat/>
    <w:rsid w:val="007F64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1312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DOSHAmericanCanyon@dir.ca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Davis</dc:creator>
  <cp:keywords/>
  <dc:description/>
  <cp:lastModifiedBy>Will Davis</cp:lastModifiedBy>
  <cp:revision>2</cp:revision>
  <cp:lastPrinted>2024-05-20T18:37:00Z</cp:lastPrinted>
  <dcterms:created xsi:type="dcterms:W3CDTF">2024-05-20T21:12:00Z</dcterms:created>
  <dcterms:modified xsi:type="dcterms:W3CDTF">2024-05-20T21:12:00Z</dcterms:modified>
</cp:coreProperties>
</file>